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61" w:rsidRPr="001C5661" w:rsidRDefault="001C5661" w:rsidP="001C56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DD634E">
        <w:rPr>
          <w:rFonts w:ascii="Arial" w:hAnsi="Arial" w:cs="Arial"/>
          <w:b/>
          <w:i/>
          <w:sz w:val="44"/>
          <w:szCs w:val="44"/>
        </w:rPr>
        <w:t>T</w:t>
      </w:r>
      <w:r w:rsidR="00DD634E" w:rsidRPr="00DD634E">
        <w:rPr>
          <w:rFonts w:ascii="Arial" w:hAnsi="Arial" w:cs="Arial"/>
          <w:b/>
          <w:i/>
          <w:sz w:val="44"/>
          <w:szCs w:val="44"/>
        </w:rPr>
        <w:t>ools f</w:t>
      </w:r>
      <w:r w:rsidRPr="00DD634E">
        <w:rPr>
          <w:rFonts w:ascii="Arial" w:hAnsi="Arial" w:cs="Arial"/>
          <w:b/>
          <w:i/>
          <w:sz w:val="44"/>
          <w:szCs w:val="44"/>
        </w:rPr>
        <w:t>or Teen Leaders</w:t>
      </w:r>
      <w:r w:rsidRPr="001C5661">
        <w:rPr>
          <w:rFonts w:ascii="Arial" w:hAnsi="Arial" w:cs="Arial"/>
          <w:b/>
          <w:sz w:val="44"/>
          <w:szCs w:val="44"/>
        </w:rPr>
        <w:t xml:space="preserve"> - Questions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#1</w:t>
      </w:r>
      <w:r>
        <w:rPr>
          <w:rFonts w:ascii="Arial" w:hAnsi="Arial" w:cs="Arial"/>
          <w:sz w:val="20"/>
          <w:szCs w:val="20"/>
        </w:rPr>
        <w:t xml:space="preserve"> – Read the first 2 chapters: Introduction &amp; So </w:t>
      </w:r>
      <w:proofErr w:type="gramStart"/>
      <w:r>
        <w:rPr>
          <w:rFonts w:ascii="Arial" w:hAnsi="Arial" w:cs="Arial"/>
          <w:sz w:val="20"/>
          <w:szCs w:val="20"/>
        </w:rPr>
        <w:t>You’re</w:t>
      </w:r>
      <w:proofErr w:type="gramEnd"/>
      <w:r>
        <w:rPr>
          <w:rFonts w:ascii="Arial" w:hAnsi="Arial" w:cs="Arial"/>
          <w:sz w:val="20"/>
          <w:szCs w:val="20"/>
        </w:rPr>
        <w:t xml:space="preserve"> the Leader. (pgs. 1-6)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following questions: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one-word cry of many leaders who have the task 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 leading teenagers? (p.1)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“tricks of the trade”?  Do they need to be reconsidered, refined, or retuned? (pg. 2)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“seeming impossible task” we are called to do? (p. 2)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2 things does the Pathfinder Club, as “the tool in your hand,” give to you? (p. 3)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focus of your calling as a leader of teen Pathfinders? (p.3-4)</w:t>
      </w:r>
    </w:p>
    <w:p w:rsidR="001C5661" w:rsidRDefault="001C5661" w:rsidP="001C566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the personal mental inventory on page 6.  Where’s Jesus?  Are you up to the challenge?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#2</w:t>
      </w:r>
      <w:r>
        <w:rPr>
          <w:rFonts w:ascii="Arial" w:hAnsi="Arial" w:cs="Arial"/>
          <w:sz w:val="20"/>
          <w:szCs w:val="20"/>
        </w:rPr>
        <w:t xml:space="preserve"> – Read the 2 chapters: Why have Teens in Pathfinders</w:t>
      </w:r>
      <w:proofErr w:type="gramStart"/>
      <w:r>
        <w:rPr>
          <w:rFonts w:ascii="Arial" w:hAnsi="Arial" w:cs="Arial"/>
          <w:sz w:val="20"/>
          <w:szCs w:val="20"/>
        </w:rPr>
        <w:t>?,</w:t>
      </w:r>
      <w:proofErr w:type="gramEnd"/>
      <w:r>
        <w:rPr>
          <w:rFonts w:ascii="Arial" w:hAnsi="Arial" w:cs="Arial"/>
          <w:sz w:val="20"/>
          <w:szCs w:val="20"/>
        </w:rPr>
        <w:t xml:space="preserve"> and My Teens are Impossible!. (pgs. 7-17)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following questions: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2 things does it take to bring teens to claim God’s promises </w:t>
      </w:r>
      <w:proofErr w:type="gramStart"/>
      <w:r>
        <w:rPr>
          <w:rFonts w:ascii="Arial" w:hAnsi="Arial" w:cs="Arial"/>
          <w:sz w:val="20"/>
          <w:szCs w:val="20"/>
        </w:rPr>
        <w:t>as their own</w:t>
      </w:r>
      <w:proofErr w:type="gramEnd"/>
      <w:r>
        <w:rPr>
          <w:rFonts w:ascii="Arial" w:hAnsi="Arial" w:cs="Arial"/>
          <w:sz w:val="20"/>
          <w:szCs w:val="20"/>
        </w:rPr>
        <w:t>? (pg. 7)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chances does the book suggest we give teens?  Why so many? (pg. 9)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we “show respect to all teens”? (pg. 10)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principles of establishing boundaries with our teens (pg. 14-15)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should “your authority” with teens be developed? (p. 15)</w:t>
      </w:r>
    </w:p>
    <w:p w:rsidR="001C5661" w:rsidRDefault="001C5661" w:rsidP="001C566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teens “really want from you”? (p. 17)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#3</w:t>
      </w:r>
      <w:r>
        <w:rPr>
          <w:rFonts w:ascii="Arial" w:hAnsi="Arial" w:cs="Arial"/>
          <w:sz w:val="20"/>
          <w:szCs w:val="20"/>
        </w:rPr>
        <w:t xml:space="preserve"> – Read 2 chapters: Advantages for Teens (pgs. 19-23), and Why Teens Quit (pgs. 25-26)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following questions: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4 items “Teenagers are in need of?” (p. 19)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2 ways can </w:t>
      </w: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as Staff “share God’s love in a personal way?” (p. 19)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“The blessing of the Pathfinder program” for our Teens (p. 20)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or F – Pathfinders is one of the safest places in the world to gain knowledge of life skills in a positive manner. (pg. 21)  What are you doing to make your Pathfindering safe?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“Teens have the opportunity to learn of God through His nature” by leaving what behind? (p. 23)</w:t>
      </w:r>
    </w:p>
    <w:p w:rsidR="001C5661" w:rsidRDefault="001C5661" w:rsidP="001C5661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6 “main reasons teens leave a club.”  Add your own ideas also (p, 25-26)</w:t>
      </w:r>
    </w:p>
    <w:p w:rsidR="001C566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#4</w:t>
      </w:r>
      <w:r>
        <w:rPr>
          <w:rFonts w:ascii="Arial" w:hAnsi="Arial" w:cs="Arial"/>
          <w:sz w:val="20"/>
          <w:szCs w:val="20"/>
        </w:rPr>
        <w:t xml:space="preserve"> – Read 1 chapter: </w:t>
      </w:r>
      <w:r w:rsidRPr="00143393">
        <w:rPr>
          <w:rFonts w:ascii="Arial" w:hAnsi="Arial" w:cs="Arial"/>
          <w:sz w:val="20"/>
          <w:szCs w:val="20"/>
        </w:rPr>
        <w:t>Keep them Active (pgs. 27-36)</w:t>
      </w: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3393">
        <w:rPr>
          <w:rFonts w:ascii="Arial" w:hAnsi="Arial" w:cs="Arial"/>
          <w:sz w:val="20"/>
          <w:szCs w:val="20"/>
        </w:rPr>
        <w:t>Answer the following questions: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Who needs to “invest time and energy to make a Teen Pathfinder program effective</w:t>
      </w:r>
      <w:r>
        <w:rPr>
          <w:rFonts w:ascii="Arial" w:hAnsi="Arial" w:cs="Arial"/>
          <w:sz w:val="20"/>
          <w:szCs w:val="20"/>
        </w:rPr>
        <w:t>”</w:t>
      </w:r>
      <w:r w:rsidRPr="004544B1">
        <w:rPr>
          <w:rFonts w:ascii="Arial" w:hAnsi="Arial" w:cs="Arial"/>
          <w:sz w:val="20"/>
          <w:szCs w:val="20"/>
        </w:rPr>
        <w:t>? (p. 28)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Where would you ask teens to help plan an upcoming event? (p. 28)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True or False – and explain your answer  “If you instruct teens as though they are learning how to teach Pathfinders they will appreciate the knowledge without feeling put down.” (p. 29)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Because we all make mistakes, what 3 things does the book say we should do when this happens? (p. 30)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“The role of the leader of teens is to…”  What are the 2 activities the book states? (p. 34)</w:t>
      </w:r>
    </w:p>
    <w:p w:rsidR="001C5661" w:rsidRPr="004544B1" w:rsidRDefault="001C5661" w:rsidP="001C566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44B1">
        <w:rPr>
          <w:rFonts w:ascii="Arial" w:hAnsi="Arial" w:cs="Arial"/>
          <w:sz w:val="20"/>
          <w:szCs w:val="20"/>
        </w:rPr>
        <w:t>Write out the last paragraph of this chapter (p. 36)</w:t>
      </w:r>
    </w:p>
    <w:p w:rsidR="001C5661" w:rsidRPr="004544B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#5</w:t>
      </w:r>
      <w:r>
        <w:rPr>
          <w:rFonts w:ascii="Arial" w:hAnsi="Arial" w:cs="Arial"/>
          <w:sz w:val="20"/>
          <w:szCs w:val="20"/>
        </w:rPr>
        <w:t xml:space="preserve"> – Read 2 chapters: Put Them in Charge</w:t>
      </w:r>
      <w:r w:rsidRPr="00143393">
        <w:rPr>
          <w:rFonts w:ascii="Arial" w:hAnsi="Arial" w:cs="Arial"/>
          <w:sz w:val="20"/>
          <w:szCs w:val="20"/>
        </w:rPr>
        <w:t xml:space="preserve"> (pgs. </w:t>
      </w:r>
      <w:r>
        <w:rPr>
          <w:rFonts w:ascii="Arial" w:hAnsi="Arial" w:cs="Arial"/>
          <w:sz w:val="20"/>
          <w:szCs w:val="20"/>
        </w:rPr>
        <w:t>37-47</w:t>
      </w:r>
      <w:r w:rsidRPr="001433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and Teen Activities (pgs. 49-53)</w:t>
      </w: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3393">
        <w:rPr>
          <w:rFonts w:ascii="Arial" w:hAnsi="Arial" w:cs="Arial"/>
          <w:sz w:val="20"/>
          <w:szCs w:val="20"/>
        </w:rPr>
        <w:t>Answer the following questions:</w:t>
      </w:r>
    </w:p>
    <w:p w:rsidR="001C5661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“transfer” should Teen Pathfinders be challenged to make</w:t>
      </w:r>
      <w:r w:rsidRPr="004544B1">
        <w:rPr>
          <w:rFonts w:ascii="Arial" w:hAnsi="Arial" w:cs="Arial"/>
          <w:sz w:val="20"/>
          <w:szCs w:val="20"/>
        </w:rPr>
        <w:t xml:space="preserve">? (p. </w:t>
      </w:r>
      <w:r>
        <w:rPr>
          <w:rFonts w:ascii="Arial" w:hAnsi="Arial" w:cs="Arial"/>
          <w:sz w:val="20"/>
          <w:szCs w:val="20"/>
        </w:rPr>
        <w:t>37</w:t>
      </w:r>
      <w:r w:rsidRPr="004544B1">
        <w:rPr>
          <w:rFonts w:ascii="Arial" w:hAnsi="Arial" w:cs="Arial"/>
          <w:sz w:val="20"/>
          <w:szCs w:val="20"/>
        </w:rPr>
        <w:t>)</w:t>
      </w:r>
    </w:p>
    <w:p w:rsidR="001C5661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Whom should a teen Pathfinder consult as needs arise</w:t>
      </w:r>
      <w:r w:rsidRPr="00540A02">
        <w:rPr>
          <w:rFonts w:ascii="Arial" w:hAnsi="Arial" w:cs="Arial"/>
          <w:sz w:val="20"/>
          <w:szCs w:val="20"/>
        </w:rPr>
        <w:t>? (p.37)</w:t>
      </w:r>
    </w:p>
    <w:p w:rsidR="001C5661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your 3 favorite titles of the 22 suggested Teen leadership opportunities. (pgs. 38-47)</w:t>
      </w:r>
    </w:p>
    <w:p w:rsidR="001C5661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book say is “Most importantly” to remember? (pg. 49)</w:t>
      </w:r>
    </w:p>
    <w:p w:rsidR="001C5661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own words define “teachable moments” as referred to. (pg. 53)</w:t>
      </w:r>
    </w:p>
    <w:p w:rsidR="001C5661" w:rsidRPr="00540A02" w:rsidRDefault="001C5661" w:rsidP="001C566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2 examples of “homegrown” outings that would be relevant to your area. (pg.53)</w:t>
      </w:r>
    </w:p>
    <w:p w:rsidR="001C5661" w:rsidRPr="004544B1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Lesson #6</w:t>
      </w:r>
      <w:r>
        <w:rPr>
          <w:rFonts w:ascii="Arial" w:hAnsi="Arial" w:cs="Arial"/>
          <w:sz w:val="20"/>
          <w:szCs w:val="20"/>
        </w:rPr>
        <w:t xml:space="preserve"> – Read the last 2 chapters: Nothing Bad Will Happen, Right? </w:t>
      </w:r>
      <w:r w:rsidRPr="00143393">
        <w:rPr>
          <w:rFonts w:ascii="Arial" w:hAnsi="Arial" w:cs="Arial"/>
          <w:sz w:val="20"/>
          <w:szCs w:val="20"/>
        </w:rPr>
        <w:t xml:space="preserve">(pgs. </w:t>
      </w:r>
      <w:r>
        <w:rPr>
          <w:rFonts w:ascii="Arial" w:hAnsi="Arial" w:cs="Arial"/>
          <w:sz w:val="20"/>
          <w:szCs w:val="20"/>
        </w:rPr>
        <w:t>55-57</w:t>
      </w:r>
      <w:r w:rsidRPr="001433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and A Leader’s Value (pgs. 59-60)</w:t>
      </w:r>
    </w:p>
    <w:p w:rsidR="001C5661" w:rsidRPr="00143393" w:rsidRDefault="001C5661" w:rsidP="001C56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3393">
        <w:rPr>
          <w:rFonts w:ascii="Arial" w:hAnsi="Arial" w:cs="Arial"/>
          <w:sz w:val="20"/>
          <w:szCs w:val="20"/>
        </w:rPr>
        <w:t>Answer the following questions:</w:t>
      </w:r>
    </w:p>
    <w:p w:rsid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Staff members need to be familiar with policies and procedures for safety? </w:t>
      </w:r>
      <w:r w:rsidRPr="004544B1">
        <w:rPr>
          <w:rFonts w:ascii="Arial" w:hAnsi="Arial" w:cs="Arial"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g</w:t>
      </w:r>
      <w:r w:rsidRPr="004544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55</w:t>
      </w:r>
      <w:r w:rsidRPr="004544B1">
        <w:rPr>
          <w:rFonts w:ascii="Arial" w:hAnsi="Arial" w:cs="Arial"/>
          <w:sz w:val="20"/>
          <w:szCs w:val="20"/>
        </w:rPr>
        <w:t>)</w:t>
      </w:r>
    </w:p>
    <w:p w:rsid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6 safety issues identified in this book. (pgs. 55-56)</w:t>
      </w:r>
    </w:p>
    <w:p w:rsid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we hope we will never have to do? (pg. 56)</w:t>
      </w:r>
    </w:p>
    <w:p w:rsid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book states, “As a leader it is your responsibility to …” (finish the sentence) (pg. 59)</w:t>
      </w:r>
    </w:p>
    <w:p w:rsid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book say to “remember”? (pg. 60)</w:t>
      </w:r>
    </w:p>
    <w:p w:rsidR="003E2CD0" w:rsidRPr="001C5661" w:rsidRDefault="001C5661" w:rsidP="001C566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120B">
        <w:rPr>
          <w:rFonts w:ascii="Arial" w:hAnsi="Arial" w:cs="Arial"/>
          <w:sz w:val="20"/>
          <w:szCs w:val="20"/>
        </w:rPr>
        <w:t>Write out the last paragraph of this chapter</w:t>
      </w:r>
      <w:r>
        <w:rPr>
          <w:rFonts w:ascii="Arial" w:hAnsi="Arial" w:cs="Arial"/>
          <w:sz w:val="20"/>
          <w:szCs w:val="20"/>
        </w:rPr>
        <w:t>.</w:t>
      </w:r>
      <w:r w:rsidRPr="0038120B">
        <w:rPr>
          <w:rFonts w:ascii="Arial" w:hAnsi="Arial" w:cs="Arial"/>
          <w:sz w:val="20"/>
          <w:szCs w:val="20"/>
        </w:rPr>
        <w:t xml:space="preserve"> (pg. 60)</w:t>
      </w:r>
    </w:p>
    <w:sectPr w:rsidR="003E2CD0" w:rsidRPr="001C5661" w:rsidSect="00D1470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5A5"/>
    <w:multiLevelType w:val="hybridMultilevel"/>
    <w:tmpl w:val="8A20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4495"/>
    <w:multiLevelType w:val="hybridMultilevel"/>
    <w:tmpl w:val="A214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3DE9"/>
    <w:multiLevelType w:val="hybridMultilevel"/>
    <w:tmpl w:val="A15A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82"/>
    <w:multiLevelType w:val="hybridMultilevel"/>
    <w:tmpl w:val="108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0906"/>
    <w:multiLevelType w:val="hybridMultilevel"/>
    <w:tmpl w:val="B3DC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E1EA5"/>
    <w:multiLevelType w:val="hybridMultilevel"/>
    <w:tmpl w:val="A1C6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61"/>
    <w:rsid w:val="001C5661"/>
    <w:rsid w:val="003E2CD0"/>
    <w:rsid w:val="00D14705"/>
    <w:rsid w:val="00D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Conference of SDA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Tracy.Wood</dc:creator>
  <cp:lastModifiedBy>Tracy.Wood</cp:lastModifiedBy>
  <cp:revision>2</cp:revision>
  <dcterms:created xsi:type="dcterms:W3CDTF">2011-10-05T16:56:00Z</dcterms:created>
  <dcterms:modified xsi:type="dcterms:W3CDTF">2011-10-05T16:59:00Z</dcterms:modified>
</cp:coreProperties>
</file>